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-360"/>
        <w:jc w:val="center"/>
        <w:textAlignment w:val="baseline"/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</w:pPr>
      <w:r w:rsidRPr="009E5BB6">
        <w:rPr>
          <w:rFonts w:ascii="Times New Roman" w:eastAsia="HG Mincho Light J" w:hAnsi="Times New Roman" w:cs="Times New Roman"/>
          <w:b/>
          <w:color w:val="000000"/>
          <w:sz w:val="28"/>
          <w:szCs w:val="28"/>
          <w:lang w:eastAsia="pl-PL"/>
        </w:rPr>
        <w:t>O G Ł O S Z E N I E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    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 w:hanging="360"/>
        <w:jc w:val="both"/>
        <w:textAlignment w:val="baseline"/>
        <w:rPr>
          <w:rFonts w:ascii="Calibri" w:eastAsia="Calibri" w:hAnsi="Calibri" w:cs="Times New Roman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      Na podstawie art. 38 ustawy z dnia 21 sierpnia 1997 roku o gospodarce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nieruchomościami (Dz. U. z 2016r. poz. 2147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) oraz § 13 rozporządzenia Rady Ministrów z dnia 14 września 2004 roku w sprawie sposobu i trybu przeprowadzania przetargów oraz rokowań na zbycie nieruchomości   ( Dz. U. z 2004r. Nr 207, poz. 2108) - Burmistrz Drawska Pomorskiego ogłasza </w:t>
      </w: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I</w:t>
      </w:r>
      <w:r w:rsidR="00C7346A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I</w:t>
      </w:r>
      <w:bookmarkStart w:id="0" w:name="_GoBack"/>
      <w:bookmarkEnd w:id="0"/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>przetarg ustny nieograniczony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na sprzed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aż nieruchomości niezabudowanej, położonej 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nad jeziorem  w Dr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>awsku Pomorskim przy ul. Liliowej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 w:firstLine="708"/>
        <w:jc w:val="both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</w:p>
    <w:tbl>
      <w:tblPr>
        <w:tblW w:w="13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8"/>
        <w:gridCol w:w="1843"/>
        <w:gridCol w:w="1418"/>
        <w:gridCol w:w="2126"/>
        <w:gridCol w:w="3544"/>
        <w:gridCol w:w="1701"/>
        <w:gridCol w:w="1275"/>
      </w:tblGrid>
      <w:tr w:rsidR="00C7346A" w:rsidRPr="009E5BB6" w:rsidTr="00C7346A">
        <w:trPr>
          <w:cantSplit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Adres</w:t>
            </w:r>
            <w:proofErr w:type="spellEnd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libri" w:eastAsia="Calibri" w:hAnsi="Calibri" w:cs="Times New Roman"/>
              </w:rPr>
            </w:pPr>
            <w:r w:rsidRPr="009E5BB6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</w:t>
            </w: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Oznaczenie</w:t>
            </w:r>
            <w:proofErr w:type="spellEnd"/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   </w:t>
            </w: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geodezyjne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Pow.</w:t>
            </w:r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działki</w:t>
            </w:r>
            <w:proofErr w:type="spellEnd"/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 ha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Nr</w:t>
            </w:r>
            <w:proofErr w:type="spellEnd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księgi</w:t>
            </w:r>
            <w:proofErr w:type="spellEnd"/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wieczystej</w:t>
            </w:r>
            <w:proofErr w:type="spellEnd"/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Opis</w:t>
            </w:r>
            <w:proofErr w:type="spellEnd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 xml:space="preserve"> </w:t>
            </w: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nieruchomości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Cena</w:t>
            </w:r>
            <w:proofErr w:type="spellEnd"/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 w:rsidRPr="009E5BB6"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wywoławcza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46A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</w:pPr>
            <w:proofErr w:type="spellStart"/>
            <w:r>
              <w:rPr>
                <w:rFonts w:ascii="Times New Roman" w:eastAsia="HG Mincho Light J" w:hAnsi="Times New Roman" w:cs="Times New Roman"/>
                <w:b/>
                <w:color w:val="000000"/>
                <w:sz w:val="21"/>
                <w:szCs w:val="24"/>
                <w:lang w:val="en-US" w:eastAsia="pl-PL"/>
              </w:rPr>
              <w:t>Uwagi</w:t>
            </w:r>
            <w:proofErr w:type="spellEnd"/>
          </w:p>
        </w:tc>
      </w:tr>
      <w:tr w:rsidR="00C7346A" w:rsidRPr="009E5BB6" w:rsidTr="00C7346A">
        <w:trPr>
          <w:cantSplit/>
          <w:trHeight w:val="809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ul. Liliowa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działka nr 4/11</w:t>
            </w:r>
          </w:p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 w:rsidRPr="009E5BB6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obręb 18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0,2070</w:t>
            </w:r>
            <w:r w:rsidRPr="009E5BB6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ha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 w:rsidRPr="009E5BB6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KO1D/00013418/4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6E054A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działka pod zabudowę</w:t>
            </w: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E054A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usługową  </w:t>
            </w:r>
          </w:p>
          <w:p w:rsidR="00C7346A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6E054A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turystyki ( w szczególności zabudowa </w:t>
            </w:r>
          </w:p>
          <w:p w:rsidR="00C7346A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6E054A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pensjonatowa z jednym mieszkaniem dla </w:t>
            </w:r>
          </w:p>
          <w:p w:rsidR="00C7346A" w:rsidRPr="006E054A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 xml:space="preserve">   </w:t>
            </w:r>
            <w:r w:rsidRPr="006E054A"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właściciela</w:t>
            </w:r>
            <w:r>
              <w:rPr>
                <w:rFonts w:ascii="Times New Roman" w:eastAsia="HG Mincho Light J" w:hAnsi="Times New Roman" w:cs="Times New Roman"/>
                <w:color w:val="000000"/>
                <w:sz w:val="20"/>
                <w:szCs w:val="20"/>
                <w:lang w:eastAsia="pl-PL"/>
              </w:rPr>
              <w:t>)</w:t>
            </w: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46A" w:rsidRPr="009E5BB6" w:rsidRDefault="00C7346A" w:rsidP="00F26F49">
            <w:pPr>
              <w:widowControl w:val="0"/>
              <w:suppressLineNumbers/>
              <w:suppressAutoHyphens/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66.000,00</w:t>
            </w:r>
            <w:r w:rsidRPr="009E5BB6"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>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346A" w:rsidRDefault="00C7346A" w:rsidP="00C7346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  I przetarg </w:t>
            </w:r>
          </w:p>
          <w:p w:rsidR="00C7346A" w:rsidRDefault="00C7346A" w:rsidP="00C7346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  9.02.2017r. </w:t>
            </w:r>
          </w:p>
          <w:p w:rsidR="00C7346A" w:rsidRDefault="00C7346A" w:rsidP="00C7346A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</w:pPr>
            <w:r>
              <w:rPr>
                <w:rFonts w:ascii="Times New Roman" w:eastAsia="HG Mincho Light J" w:hAnsi="Times New Roman" w:cs="Times New Roman"/>
                <w:color w:val="000000"/>
                <w:sz w:val="21"/>
                <w:szCs w:val="24"/>
                <w:lang w:eastAsia="pl-PL"/>
              </w:rPr>
              <w:t xml:space="preserve">  94.000,-zł</w:t>
            </w:r>
          </w:p>
        </w:tc>
      </w:tr>
    </w:tbl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sz w:val="20"/>
          <w:szCs w:val="20"/>
          <w:lang w:eastAsia="pl-PL"/>
        </w:rPr>
      </w:pP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Przetarg odbędzie się w siedzibie Urzędu Miejskiego w Drawsku Pomorskim przy ul. Sikorskiego 41, dnia </w:t>
      </w:r>
      <w:r w:rsidR="00C7346A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24 marca </w:t>
      </w: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>201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7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roku o </w:t>
      </w:r>
      <w:proofErr w:type="spellStart"/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>godz</w:t>
      </w:r>
      <w:proofErr w:type="spellEnd"/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10</w:t>
      </w:r>
      <w:r w:rsidRPr="009E5BB6">
        <w:rPr>
          <w:rFonts w:ascii="Times New Roman" w:eastAsia="HG Mincho Light J" w:hAnsi="Times New Roman" w:cs="Times New Roman"/>
          <w:b/>
          <w:color w:val="000000"/>
          <w:vertAlign w:val="superscript"/>
          <w:lang w:eastAsia="pl-PL"/>
        </w:rPr>
        <w:t xml:space="preserve">00  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w pokoju nr 304. </w:t>
      </w:r>
    </w:p>
    <w:p w:rsidR="002004B1" w:rsidRPr="009E5BB6" w:rsidRDefault="002004B1" w:rsidP="002004B1">
      <w:pPr>
        <w:widowControl w:val="0"/>
        <w:tabs>
          <w:tab w:val="left" w:pos="900"/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Warunkiem przystąpienia do przetargu jest wpłacenie wadium w formie pieniężnej w wysokości 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>10.000</w:t>
      </w: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,- zł. 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</w:t>
      </w:r>
      <w:r w:rsidRPr="009E5BB6">
        <w:rPr>
          <w:rFonts w:ascii="Times New Roman" w:eastAsia="HG Mincho Light J" w:hAnsi="Times New Roman" w:cs="Times New Roman"/>
          <w:color w:val="000000"/>
          <w:u w:val="single"/>
          <w:lang w:eastAsia="pl-PL"/>
        </w:rPr>
        <w:t>z podaniem numeru działki na dowodzie wpłaty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 w:rsidRPr="009E5BB6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w takim terminie , aby możliwe było stwierdzenie jego zaksięgowania </w:t>
      </w:r>
      <w:r w:rsidR="00C7346A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>najpóźniej do 21 marca</w:t>
      </w:r>
      <w:r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2017</w:t>
      </w:r>
      <w:r w:rsidRPr="009E5BB6">
        <w:rPr>
          <w:rFonts w:ascii="Times New Roman" w:eastAsia="HG Mincho Light J" w:hAnsi="Times New Roman" w:cs="Times New Roman"/>
          <w:b/>
          <w:color w:val="000000"/>
          <w:sz w:val="24"/>
          <w:szCs w:val="24"/>
          <w:lang w:eastAsia="pl-PL"/>
        </w:rPr>
        <w:t xml:space="preserve"> r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. 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Wpłaty wadium można dokonać przelewem na konto tut. Urzędu nr 12 1020 2847 0000 1702 0009 6602 w PKO BP   o/ Drawsko Pomorskie. Osobom, które przetarg przegrały wadium zostanie zwrócone niezwłocznie po odwołaniu lub zamknięciu przetargu nie później jednak niż przed upływem 3 dni od dnia odwołania, zamknięcia, unieważnienia lub zakończenia wynikiem negatywnym przetargu. </w:t>
      </w:r>
    </w:p>
    <w:p w:rsidR="002004B1" w:rsidRPr="009E5BB6" w:rsidRDefault="002004B1" w:rsidP="002004B1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>Uczestnicy przetargu muszą okazać komisji przetargowej dowody osobiste, dowody potwierdzające wpłacenie wadium oraz ewentualne pełnomocnictwa do brania udziału w przetargu w imieniu osoby trzeciej.</w:t>
      </w:r>
    </w:p>
    <w:p w:rsidR="002004B1" w:rsidRPr="009E5BB6" w:rsidRDefault="002004B1" w:rsidP="002004B1">
      <w:pPr>
        <w:widowControl w:val="0"/>
        <w:tabs>
          <w:tab w:val="left" w:pos="8300"/>
          <w:tab w:val="left" w:pos="8840"/>
        </w:tabs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>O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wysokości postąpienia decydują uczestnicy przetargu, z tym, że minimalne 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>postąpienie wynosi nie mniej niż 1% ceny wywoławczej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. Cena osiągnięta w przetargu płatna jest jednorazowo przed zawarciem aktu notarialnego, najpóźniej 21 dni po przetargu.                                    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 w:hanging="20"/>
        <w:textAlignment w:val="baseline"/>
        <w:rPr>
          <w:rFonts w:ascii="Times New Roman" w:eastAsia="HG Mincho Light J" w:hAnsi="Times New Roman" w:cs="Times New Roman"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W przypadku uchylenia się od zawarcia umowy notarialnej wadium ulega przepadkowi. Dodatkowe informacje o nieruchomości będącej przedmiotem przetargu, można uzyskać w Urzędzie Miejskim w Drawsku Pomorskim przy ul. Sikorskiego 41 w pokoju  nr 111.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Dla przedmiotowego terenu obowiązuje uchwała Nr XIX/132/2008 Rady Miejskiej w Drawsku Pomorskim z dnia 31 stycznia 2008 r. w sprawie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  miejscowego planu zagospodarowania przestrzennego miasta Drawsko Pomorskie (Dz. Urz. Woj. Zach. Nr 37, poz. 787). Teren oznaczony na   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  </w:t>
      </w:r>
      <w:r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  rysunku planu  symbolem 11 </w:t>
      </w: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 xml:space="preserve">UT ).  Obowiązują ustalenia szczegółowe i ogólne ww. planu, z  którymi należy się zapoznać przed przystąpieniem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 w:rsidRPr="009E5BB6">
        <w:rPr>
          <w:rFonts w:ascii="Times New Roman" w:eastAsia="HG Mincho Light J" w:hAnsi="Times New Roman" w:cs="Times New Roman"/>
          <w:b/>
          <w:bCs/>
          <w:color w:val="000000"/>
          <w:lang w:eastAsia="pl-PL"/>
        </w:rPr>
        <w:t>do przetargu.</w:t>
      </w: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HG Mincho Light J" w:hAnsi="Times New Roman" w:cs="Times New Roman"/>
          <w:b/>
          <w:color w:val="000000"/>
          <w:lang w:eastAsia="pl-PL"/>
        </w:rPr>
        <w:t>Działka znajduje się w strefie „W III” ochrony, stanowiska archeologicznego.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HG Mincho Light J" w:hAnsi="Times New Roman" w:cs="Times New Roman"/>
          <w:b/>
          <w:color w:val="000000"/>
          <w:lang w:eastAsia="pl-PL"/>
        </w:rPr>
      </w:pPr>
      <w:r w:rsidRPr="009E5BB6">
        <w:rPr>
          <w:rFonts w:ascii="Times New Roman" w:eastAsia="HG Mincho Light J" w:hAnsi="Times New Roman" w:cs="Times New Roman"/>
          <w:b/>
          <w:color w:val="000000"/>
          <w:lang w:eastAsia="pl-PL"/>
        </w:rPr>
        <w:t>Uwaga: Do ceny osiągniętej w przetargu zostanie doliczony podatek VAT według stawki obowiązującej w dniu zapłaty.</w:t>
      </w:r>
    </w:p>
    <w:p w:rsidR="002004B1" w:rsidRDefault="002004B1" w:rsidP="002004B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 xml:space="preserve">       Ogłoszenie zostało wywieszone na tablicy ogłoszeń Urzędu Miejskiego w</w:t>
      </w:r>
      <w:r>
        <w:rPr>
          <w:rFonts w:ascii="Times New Roman" w:eastAsia="HG Mincho Light J" w:hAnsi="Times New Roman" w:cs="Times New Roman"/>
          <w:color w:val="000000"/>
          <w:lang w:eastAsia="pl-PL"/>
        </w:rPr>
        <w:t xml:space="preserve"> Draw</w:t>
      </w:r>
      <w:r w:rsidR="00C7346A">
        <w:rPr>
          <w:rFonts w:ascii="Times New Roman" w:eastAsia="HG Mincho Light J" w:hAnsi="Times New Roman" w:cs="Times New Roman"/>
          <w:color w:val="000000"/>
          <w:lang w:eastAsia="pl-PL"/>
        </w:rPr>
        <w:t>sku Pomorskim w dniu  21.02.2017</w:t>
      </w: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>r.</w:t>
      </w:r>
      <w:r w:rsidRPr="009E5BB6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oraz opublikowane  na stronach </w:t>
      </w:r>
    </w:p>
    <w:p w:rsidR="002004B1" w:rsidRPr="007E23CE" w:rsidRDefault="002004B1" w:rsidP="002004B1">
      <w:pPr>
        <w:widowControl w:val="0"/>
        <w:suppressAutoHyphens/>
        <w:spacing w:after="0" w:line="240" w:lineRule="auto"/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    internetowych </w:t>
      </w:r>
      <w:r w:rsidRPr="009E5BB6">
        <w:rPr>
          <w:rFonts w:ascii="Times New Roman" w:eastAsia="HG Mincho Light J" w:hAnsi="Times New Roman" w:cs="Times New Roman"/>
          <w:i/>
          <w:color w:val="000000"/>
          <w:sz w:val="24"/>
          <w:szCs w:val="24"/>
          <w:lang w:eastAsia="pl-PL"/>
        </w:rPr>
        <w:t>w ww.</w:t>
      </w:r>
      <w:r w:rsidRPr="009E5BB6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9E5BB6">
        <w:rPr>
          <w:rFonts w:ascii="Calibri" w:eastAsia="Calibri" w:hAnsi="Calibri" w:cs="Times New Roman"/>
          <w:i/>
          <w:sz w:val="23"/>
          <w:szCs w:val="23"/>
        </w:rPr>
        <w:t>otoprzetargi.pl</w:t>
      </w:r>
      <w:r w:rsidRPr="009E5BB6">
        <w:rPr>
          <w:rFonts w:ascii="Calibri" w:eastAsia="Calibri" w:hAnsi="Calibri" w:cs="Times New Roman"/>
          <w:sz w:val="23"/>
          <w:szCs w:val="23"/>
        </w:rPr>
        <w:t xml:space="preserve">, </w:t>
      </w:r>
      <w:r w:rsidRPr="009E5BB6">
        <w:rPr>
          <w:rFonts w:ascii="Calibri" w:eastAsia="Calibri" w:hAnsi="Calibri" w:cs="Times New Roman"/>
        </w:rPr>
        <w:t xml:space="preserve"> </w:t>
      </w:r>
      <w:hyperlink r:id="rId4" w:history="1">
        <w:r w:rsidRPr="009E5BB6">
          <w:rPr>
            <w:rFonts w:ascii="Times New Roman" w:eastAsia="HG Mincho Light J" w:hAnsi="Times New Roman" w:cs="Times New Roman"/>
            <w:color w:val="0000FF"/>
            <w:sz w:val="24"/>
            <w:szCs w:val="24"/>
            <w:u w:val="single" w:color="000000"/>
            <w:lang w:eastAsia="pl-PL"/>
          </w:rPr>
          <w:t>www.drawsko.pl</w:t>
        </w:r>
      </w:hyperlink>
      <w:r w:rsidRPr="009E5BB6">
        <w:rPr>
          <w:rFonts w:ascii="Times New Roman" w:eastAsia="HG Mincho Light J" w:hAnsi="Times New Roman" w:cs="Times New Roman"/>
          <w:color w:val="000000"/>
          <w:sz w:val="24"/>
          <w:szCs w:val="24"/>
          <w:lang w:eastAsia="pl-PL"/>
        </w:rPr>
        <w:t xml:space="preserve">  i w prasie lokalnej „ Powiatowej Gazecie Drawskiej”. 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Calibri" w:eastAsia="Calibri" w:hAnsi="Calibri" w:cs="Times New Roman"/>
        </w:rPr>
      </w:pPr>
      <w:r w:rsidRPr="009E5BB6">
        <w:rPr>
          <w:rFonts w:ascii="Times New Roman" w:eastAsia="HG Mincho Light J" w:hAnsi="Times New Roman" w:cs="Times New Roman"/>
          <w:color w:val="000000"/>
          <w:lang w:eastAsia="pl-PL"/>
        </w:rPr>
        <w:t>Ogłoszenie zdjęto z tablicy ogłoszeń  .........................</w:t>
      </w: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2004B1" w:rsidRPr="009E5BB6" w:rsidRDefault="002004B1" w:rsidP="002004B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HG Mincho Light J" w:hAnsi="Times New Roman" w:cs="Times New Roman"/>
          <w:color w:val="000000"/>
          <w:sz w:val="24"/>
          <w:szCs w:val="24"/>
          <w:lang w:val="en-US" w:eastAsia="pl-PL"/>
        </w:rPr>
      </w:pPr>
    </w:p>
    <w:p w:rsidR="002004B1" w:rsidRPr="009E5BB6" w:rsidRDefault="002004B1" w:rsidP="002004B1">
      <w:pPr>
        <w:suppressAutoHyphens/>
        <w:autoSpaceDN w:val="0"/>
        <w:spacing w:line="256" w:lineRule="auto"/>
        <w:textAlignment w:val="baseline"/>
        <w:rPr>
          <w:rFonts w:ascii="Calibri" w:eastAsia="Calibri" w:hAnsi="Calibri" w:cs="Times New Roman"/>
        </w:rPr>
      </w:pPr>
    </w:p>
    <w:p w:rsidR="00B5203B" w:rsidRDefault="00B5203B"/>
    <w:sectPr w:rsidR="00B5203B" w:rsidSect="002004B1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92B"/>
    <w:rsid w:val="0012292B"/>
    <w:rsid w:val="002004B1"/>
    <w:rsid w:val="00B5203B"/>
    <w:rsid w:val="00C7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73E7D-2427-4D5E-8037-31C95829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0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3</cp:revision>
  <dcterms:created xsi:type="dcterms:W3CDTF">2017-02-20T07:01:00Z</dcterms:created>
  <dcterms:modified xsi:type="dcterms:W3CDTF">2017-02-20T07:08:00Z</dcterms:modified>
</cp:coreProperties>
</file>