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BD0" w:rsidRDefault="004D3BD0" w:rsidP="004D3BD0">
      <w:pPr>
        <w:widowControl w:val="0"/>
        <w:suppressAutoHyphens/>
        <w:autoSpaceDN w:val="0"/>
        <w:spacing w:after="0" w:line="240" w:lineRule="auto"/>
        <w:ind w:left="-360"/>
        <w:jc w:val="center"/>
        <w:textAlignment w:val="baseline"/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</w:pPr>
    </w:p>
    <w:p w:rsidR="004D3BD0" w:rsidRDefault="004D3BD0" w:rsidP="004D3BD0">
      <w:pPr>
        <w:widowControl w:val="0"/>
        <w:suppressAutoHyphens/>
        <w:autoSpaceDN w:val="0"/>
        <w:spacing w:after="0" w:line="240" w:lineRule="auto"/>
        <w:ind w:left="-360"/>
        <w:jc w:val="center"/>
        <w:textAlignment w:val="baseline"/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  <w:t>O G Ł O S Z E N I E</w:t>
      </w:r>
    </w:p>
    <w:p w:rsidR="004D3BD0" w:rsidRDefault="004D3BD0" w:rsidP="004D3BD0">
      <w:pPr>
        <w:widowControl w:val="0"/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     </w:t>
      </w:r>
    </w:p>
    <w:p w:rsidR="004D3BD0" w:rsidRDefault="004D3BD0" w:rsidP="004D3BD0">
      <w:pPr>
        <w:widowControl w:val="0"/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      Na podstawie art. 38 ustawy z dnia 21 sierpnia 1997 roku o gospodarce nieruchomościami (Dz. U. z 2016r. poz. 2147) oraz § 13 rozporządzenia Rady Ministrów z dnia 14 września 2004 roku w sprawie sposobu i trybu przeprowadzania przetargów oraz rokowań na zbycie nieruchomości   ( Dz. U. z 2004r. Nr 207, poz. 2108) - Burmistrz Drawska Pomorskiego ogłasza 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>I</w:t>
      </w:r>
      <w:r w:rsidR="00AD4EEC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>I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przetarg ustny nieograniczony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na sprzedaż nieruchomości niezabudowanej, położonej   w Drawsku Pomorskim przy ul. Starogrodzkiej</w:t>
      </w:r>
    </w:p>
    <w:p w:rsidR="004D3BD0" w:rsidRDefault="004D3BD0" w:rsidP="004D3BD0">
      <w:pPr>
        <w:widowControl w:val="0"/>
        <w:suppressAutoHyphens/>
        <w:autoSpaceDN w:val="0"/>
        <w:spacing w:after="0" w:line="240" w:lineRule="auto"/>
        <w:ind w:left="360" w:firstLine="708"/>
        <w:jc w:val="both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</w:p>
    <w:tbl>
      <w:tblPr>
        <w:tblW w:w="136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1"/>
        <w:gridCol w:w="1843"/>
        <w:gridCol w:w="1276"/>
        <w:gridCol w:w="2268"/>
        <w:gridCol w:w="3260"/>
        <w:gridCol w:w="1559"/>
        <w:gridCol w:w="1559"/>
      </w:tblGrid>
      <w:tr w:rsidR="00AD4EEC" w:rsidTr="00AD4EEC">
        <w:trPr>
          <w:cantSplit/>
          <w:jc w:val="center"/>
        </w:trPr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Adres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Oznaczenie</w:t>
            </w:r>
            <w:proofErr w:type="spellEnd"/>
          </w:p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 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geodezyjne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Pow.</w:t>
            </w:r>
          </w:p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działki</w:t>
            </w:r>
            <w:proofErr w:type="spellEnd"/>
          </w:p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w ha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Nr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księgi</w:t>
            </w:r>
            <w:proofErr w:type="spellEnd"/>
          </w:p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wieczystej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Opis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Cena</w:t>
            </w:r>
            <w:proofErr w:type="spellEnd"/>
          </w:p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wywoławcza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</w:p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Uwagi</w:t>
            </w:r>
            <w:proofErr w:type="spellEnd"/>
          </w:p>
        </w:tc>
      </w:tr>
      <w:tr w:rsidR="00AD4EEC" w:rsidTr="00AD4EEC">
        <w:trPr>
          <w:cantSplit/>
          <w:trHeight w:val="809"/>
          <w:jc w:val="center"/>
        </w:trPr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ul. Starogrodzka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działka nr 13/1</w:t>
            </w:r>
          </w:p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obręb 014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0,8015ha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KO1D/00013587/9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Przeznaczenie w  </w:t>
            </w:r>
            <w:proofErr w:type="spellStart"/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>p.z.p</w:t>
            </w:r>
            <w:proofErr w:type="spellEnd"/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>. 1.02P- istniejący zakład produkcyjny wraz z zespołem obsługi technicznej</w:t>
            </w:r>
          </w:p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120.000,00zł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I przetarg</w:t>
            </w:r>
          </w:p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16.02.2017r.</w:t>
            </w:r>
          </w:p>
          <w:p w:rsidR="00AD4EEC" w:rsidRDefault="00AD4EEC" w:rsidP="005E758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200.000,-zł</w:t>
            </w:r>
          </w:p>
        </w:tc>
      </w:tr>
    </w:tbl>
    <w:p w:rsidR="004D3BD0" w:rsidRDefault="004D3BD0" w:rsidP="004D3BD0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4D3BD0" w:rsidRDefault="004D3BD0" w:rsidP="004D3BD0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Przetarg odbędzie się w siedzibie Urzędu Miejskiego w Drawsku Pomorskim przy ul. Sikorskiego 41, dnia </w:t>
      </w:r>
      <w:r w:rsidR="00AD4EEC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>23 marca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2017 roku o godz. 12</w:t>
      </w:r>
      <w:r>
        <w:rPr>
          <w:rFonts w:ascii="Times New Roman" w:eastAsia="HG Mincho Light J" w:hAnsi="Times New Roman" w:cs="Times New Roman"/>
          <w:b/>
          <w:color w:val="000000"/>
          <w:vertAlign w:val="superscript"/>
          <w:lang w:eastAsia="pl-PL"/>
        </w:rPr>
        <w:t xml:space="preserve">00 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w pokoju nr 304. Warunkiem przystąpienia do przetargu jest wpłacenie wadium w formie pieniężnej w wysokości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20.000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,- zł.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u w:val="single"/>
          <w:lang w:eastAsia="pl-PL"/>
        </w:rPr>
        <w:t>z podaniem numeru działki na dowodzie wpłaty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w takim terminie , aby możliwe było stwierdzenie jego zaksięgowania </w:t>
      </w:r>
      <w:r w:rsidR="00AD4EEC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najpóźniej do 20 marca 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2017 r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.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Wpłaty wadium można dokonać przelewem na konto tut. Urzędu nr 12 1020 2847 0000 1702 0009 6602 w PKO BP  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</w:p>
    <w:p w:rsidR="004D3BD0" w:rsidRDefault="004D3BD0" w:rsidP="004D3BD0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>Uczestnicy przetargu muszą okazać komisji przetargowej dowody osobiste, dowody potwierdzające wpłacenie wadium oraz ewentualne pełnomocnictwa do brania udziału w przetargu w imieniu osoby trzeciej.</w:t>
      </w:r>
    </w:p>
    <w:p w:rsidR="004D3BD0" w:rsidRDefault="004D3BD0" w:rsidP="004D3BD0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ind w:left="360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>O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wysokości postąpienia decydują uczestnicy przetargu, z tym, że minimalne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postąpienie wynosi nie mniej niż 1% ceny wywoławczej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. Cena osiągnięta w przetargu płatna jest jednorazowo przed zawarciem aktu notarialnego, najpóźniej 21 dni po przetargu.                                     </w:t>
      </w:r>
    </w:p>
    <w:p w:rsidR="004D3BD0" w:rsidRDefault="004D3BD0" w:rsidP="004D3BD0">
      <w:pPr>
        <w:widowControl w:val="0"/>
        <w:suppressAutoHyphens/>
        <w:autoSpaceDN w:val="0"/>
        <w:spacing w:after="0" w:line="240" w:lineRule="auto"/>
        <w:ind w:left="360" w:hanging="20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W przypadku uchylenia się od zawarcia umowy notarialnej wadium ulega przepadkowi. Dodatkowe informacje o nieruchomości będącej przedmiotem przetargu, można uzyskać w Urzędzie Miejskim w Drawsku Pomorskim przy ul. Sikorskiego 41 w pokoju  nr 111. </w:t>
      </w:r>
    </w:p>
    <w:p w:rsidR="004D3BD0" w:rsidRDefault="004D3BD0" w:rsidP="004D3B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     Dla przedmiotowego terenu obowiązuje uchwała Nr XXXIX/292/97 Rady Miejskiej w Drawsku Pomorskim z dnia 25 kwietnia 1997r. w sprawie</w:t>
      </w:r>
    </w:p>
    <w:p w:rsidR="004D3BD0" w:rsidRDefault="004D3BD0" w:rsidP="004D3B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     miejscowego planu zagospodarowania przestrzennego miasta Drawsko Pomorskie (Dz. Urz. Woj. Zach. Nr 21 z dnia 10 lipca 1997r  z </w:t>
      </w:r>
      <w:proofErr w:type="spellStart"/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>późn</w:t>
      </w:r>
      <w:proofErr w:type="spellEnd"/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.   </w:t>
      </w:r>
    </w:p>
    <w:p w:rsidR="004D3BD0" w:rsidRDefault="004D3BD0" w:rsidP="004D3B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     zmianą).   Obowiązują ustalenia szczegółowe i ogólne ww. planu, z  którymi należy się zapoznać przed  przystąpieniem do przetargu.</w:t>
      </w:r>
    </w:p>
    <w:p w:rsidR="004D3BD0" w:rsidRDefault="004D3BD0" w:rsidP="004D3BD0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HG Mincho Light J" w:hAnsi="Times New Roman" w:cs="Times New Roman"/>
          <w:b/>
          <w:color w:val="000000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Uwaga: Do ceny osiągniętej w przetargu zostanie doliczony podatek VAT według stawki obowiązującej w dniu zapłaty.</w:t>
      </w:r>
    </w:p>
    <w:p w:rsidR="004D3BD0" w:rsidRDefault="004D3BD0" w:rsidP="004D3BD0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     Ogłoszenie zostało wywieszone na tablicy ogłoszeń Urzędu Miejskiego w</w:t>
      </w:r>
      <w:r w:rsidR="00AD4EEC">
        <w:rPr>
          <w:rFonts w:ascii="Times New Roman" w:eastAsia="HG Mincho Light J" w:hAnsi="Times New Roman" w:cs="Times New Roman"/>
          <w:color w:val="000000"/>
          <w:lang w:eastAsia="pl-PL"/>
        </w:rPr>
        <w:t xml:space="preserve"> Drawsku Pomorskim w dniu  21</w:t>
      </w:r>
      <w:bookmarkStart w:id="0" w:name="_GoBack"/>
      <w:bookmarkEnd w:id="0"/>
      <w:r w:rsidR="00AD4EEC">
        <w:rPr>
          <w:rFonts w:ascii="Times New Roman" w:eastAsia="HG Mincho Light J" w:hAnsi="Times New Roman" w:cs="Times New Roman"/>
          <w:color w:val="000000"/>
          <w:lang w:eastAsia="pl-PL"/>
        </w:rPr>
        <w:t>.02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>.201</w:t>
      </w:r>
      <w:r w:rsidR="00AD4EEC">
        <w:rPr>
          <w:rFonts w:ascii="Times New Roman" w:eastAsia="HG Mincho Light J" w:hAnsi="Times New Roman" w:cs="Times New Roman"/>
          <w:color w:val="000000"/>
          <w:lang w:eastAsia="pl-PL"/>
        </w:rPr>
        <w:t>7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>r.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oraz opublikowane  na stronach </w:t>
      </w:r>
    </w:p>
    <w:p w:rsidR="004D3BD0" w:rsidRDefault="004D3BD0" w:rsidP="004D3BD0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    internetowych </w:t>
      </w:r>
      <w:r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pl-PL"/>
        </w:rPr>
        <w:t>w ww.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Calibri" w:eastAsia="Calibri" w:hAnsi="Calibri" w:cs="Times New Roman"/>
          <w:i/>
          <w:sz w:val="23"/>
          <w:szCs w:val="23"/>
        </w:rPr>
        <w:t>otoprzetargi.pl</w:t>
      </w:r>
      <w:r>
        <w:rPr>
          <w:rFonts w:ascii="Calibri" w:eastAsia="Calibri" w:hAnsi="Calibri" w:cs="Times New Roman"/>
          <w:sz w:val="23"/>
          <w:szCs w:val="23"/>
        </w:rPr>
        <w:t xml:space="preserve">, </w:t>
      </w:r>
      <w:r>
        <w:rPr>
          <w:rFonts w:ascii="Calibri" w:eastAsia="Calibri" w:hAnsi="Calibri" w:cs="Times New Roman"/>
        </w:rPr>
        <w:t xml:space="preserve"> </w:t>
      </w:r>
      <w:hyperlink r:id="rId4" w:history="1">
        <w:r>
          <w:rPr>
            <w:rStyle w:val="Hipercze"/>
            <w:rFonts w:ascii="Times New Roman" w:eastAsia="HG Mincho Light J" w:hAnsi="Times New Roman" w:cs="Times New Roman"/>
            <w:sz w:val="24"/>
            <w:szCs w:val="24"/>
            <w:lang w:eastAsia="pl-PL"/>
          </w:rPr>
          <w:t>www.drawsko.pl</w:t>
        </w:r>
      </w:hyperlink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i w prasie lokalnej „ Powiatowej Gazecie Drawskiej”. </w:t>
      </w:r>
    </w:p>
    <w:p w:rsidR="004D3BD0" w:rsidRDefault="004D3BD0" w:rsidP="004D3BD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     Ogłoszenie zdjęto z tablicy ogłoszeń  .........................</w:t>
      </w:r>
    </w:p>
    <w:p w:rsidR="004D3BD0" w:rsidRDefault="004D3BD0" w:rsidP="004D3B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color w:val="000000"/>
          <w:sz w:val="24"/>
          <w:szCs w:val="24"/>
          <w:lang w:val="en-US" w:eastAsia="pl-PL"/>
        </w:rPr>
      </w:pPr>
    </w:p>
    <w:p w:rsidR="004D3BD0" w:rsidRDefault="004D3BD0" w:rsidP="004D3BD0"/>
    <w:p w:rsidR="009A5835" w:rsidRDefault="009A5835"/>
    <w:sectPr w:rsidR="009A5835" w:rsidSect="009056C2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8F"/>
    <w:rsid w:val="004D3BD0"/>
    <w:rsid w:val="00926E8F"/>
    <w:rsid w:val="009A5835"/>
    <w:rsid w:val="00AD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7CAC5-2C7B-4C2F-954E-9A726445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BD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3B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3</cp:revision>
  <dcterms:created xsi:type="dcterms:W3CDTF">2017-02-20T07:21:00Z</dcterms:created>
  <dcterms:modified xsi:type="dcterms:W3CDTF">2017-02-20T07:24:00Z</dcterms:modified>
</cp:coreProperties>
</file>